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A3C" w:rsidRDefault="00404A3C" w:rsidP="00404A3C">
      <w:pPr>
        <w:pStyle w:val="ConsPlusNormal"/>
        <w:jc w:val="right"/>
        <w:outlineLvl w:val="0"/>
      </w:pPr>
      <w:r>
        <w:t>Приложение 5</w:t>
      </w:r>
    </w:p>
    <w:p w:rsidR="00404A3C" w:rsidRDefault="00404A3C" w:rsidP="00404A3C">
      <w:pPr>
        <w:pStyle w:val="ConsPlusNormal"/>
        <w:jc w:val="right"/>
      </w:pPr>
      <w:r>
        <w:t>к решению Думы города Мегиона</w:t>
      </w:r>
    </w:p>
    <w:p w:rsidR="00404A3C" w:rsidRDefault="00404A3C" w:rsidP="00404A3C">
      <w:pPr>
        <w:pStyle w:val="ConsPlusNormal"/>
        <w:jc w:val="right"/>
      </w:pPr>
      <w:r>
        <w:t>от 09.12.2024 N 427</w:t>
      </w:r>
    </w:p>
    <w:p w:rsidR="00404A3C" w:rsidRDefault="00404A3C" w:rsidP="00404A3C">
      <w:pPr>
        <w:pStyle w:val="ConsPlusNormal"/>
      </w:pPr>
    </w:p>
    <w:p w:rsidR="00404A3C" w:rsidRDefault="00404A3C" w:rsidP="00404A3C">
      <w:pPr>
        <w:pStyle w:val="ConsPlusTitle"/>
        <w:jc w:val="center"/>
      </w:pPr>
      <w:bookmarkStart w:id="0" w:name="P8134"/>
      <w:bookmarkEnd w:id="0"/>
      <w:r>
        <w:t>РАСПРЕДЕЛЕНИЕ</w:t>
      </w:r>
    </w:p>
    <w:p w:rsidR="00404A3C" w:rsidRDefault="00404A3C" w:rsidP="00404A3C">
      <w:pPr>
        <w:pStyle w:val="ConsPlusTitle"/>
        <w:jc w:val="center"/>
      </w:pPr>
      <w:r>
        <w:t>БЮДЖЕТНЫХ АССИГНОВАНИЙ ПО ЦЕЛЕВЫМ СТАТЬЯМ (МУНИЦИПАЛЬНЫМ</w:t>
      </w:r>
      <w:r w:rsidR="00874D50">
        <w:t xml:space="preserve"> </w:t>
      </w:r>
      <w:r>
        <w:t>ПРОГРАММАМ ГОРОДСКОГО ОКРУГА И НЕПРОГРАММНЫМ НАПРАВЛЕНИЯМ</w:t>
      </w:r>
      <w:r w:rsidR="00874D50">
        <w:t xml:space="preserve"> </w:t>
      </w:r>
      <w:r>
        <w:t>ДЕЯТЕЛЬНОСТИ), ГРУППАМ И ПОДГРУППАМ ВИДОВ РАСХОДОВ</w:t>
      </w:r>
      <w:r w:rsidR="00874D50">
        <w:t xml:space="preserve"> </w:t>
      </w:r>
      <w:r>
        <w:t>КЛАССИФИКАЦИИ РАСХОДОВ БЮДЖЕТА ГОРОДСКОГО ОКРУГА МЕГИОН</w:t>
      </w:r>
    </w:p>
    <w:p w:rsidR="00404A3C" w:rsidRDefault="00404A3C" w:rsidP="00404A3C">
      <w:pPr>
        <w:pStyle w:val="ConsPlusTitle"/>
        <w:jc w:val="center"/>
      </w:pPr>
      <w:r>
        <w:t>ХАНТЫ-МАНСИЙСКОГО АВТОНОМНОГО ОКРУГА - ЮГРЫ Н</w:t>
      </w:r>
      <w:bookmarkStart w:id="1" w:name="_GoBack"/>
      <w:bookmarkEnd w:id="1"/>
      <w:r>
        <w:t>А 2025 ГОД</w:t>
      </w:r>
    </w:p>
    <w:p w:rsidR="00404A3C" w:rsidRDefault="00404A3C" w:rsidP="00404A3C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404A3C" w:rsidTr="005879D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04A3C" w:rsidRDefault="00404A3C" w:rsidP="005879D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04A3C" w:rsidRDefault="00404A3C" w:rsidP="005879D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25.04.2025 N 451)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04A3C" w:rsidRDefault="00404A3C" w:rsidP="005879D0">
            <w:pPr>
              <w:pStyle w:val="ConsPlusNormal"/>
            </w:pPr>
          </w:p>
        </w:tc>
      </w:tr>
    </w:tbl>
    <w:p w:rsidR="00404A3C" w:rsidRDefault="00404A3C" w:rsidP="00404A3C">
      <w:pPr>
        <w:pStyle w:val="ConsPlusNormal"/>
      </w:pPr>
    </w:p>
    <w:p w:rsidR="00404A3C" w:rsidRDefault="00404A3C" w:rsidP="00404A3C">
      <w:pPr>
        <w:pStyle w:val="ConsPlusNormal"/>
        <w:jc w:val="right"/>
      </w:pPr>
      <w:r>
        <w:t>(тыс. рублей)</w:t>
      </w:r>
    </w:p>
    <w:p w:rsidR="00404A3C" w:rsidRDefault="00404A3C" w:rsidP="00404A3C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957"/>
        <w:gridCol w:w="509"/>
        <w:gridCol w:w="340"/>
        <w:gridCol w:w="484"/>
        <w:gridCol w:w="784"/>
        <w:gridCol w:w="574"/>
        <w:gridCol w:w="1264"/>
      </w:tblGrid>
      <w:tr w:rsidR="00404A3C" w:rsidTr="00874D50">
        <w:tc>
          <w:tcPr>
            <w:tcW w:w="4957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2117" w:type="dxa"/>
            <w:gridSpan w:val="4"/>
          </w:tcPr>
          <w:p w:rsidR="00404A3C" w:rsidRDefault="00404A3C" w:rsidP="005879D0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404A3C" w:rsidTr="00874D50">
        <w:tc>
          <w:tcPr>
            <w:tcW w:w="4957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2117" w:type="dxa"/>
            <w:gridSpan w:val="4"/>
          </w:tcPr>
          <w:p w:rsidR="00404A3C" w:rsidRDefault="00404A3C" w:rsidP="005879D0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404A3C" w:rsidRDefault="00404A3C" w:rsidP="005879D0">
            <w:pPr>
              <w:pStyle w:val="ConsPlusNormal"/>
              <w:jc w:val="center"/>
            </w:pPr>
            <w:r>
              <w:t>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56 527,8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56 527,8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2 097,1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2 097,1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2 097,1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1 228,0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1 228,0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1 228,0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52 567,7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52 567,7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31 383,6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465,4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9 401,8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9 618,3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1 601,0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2 693,2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2 693,2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2 236,7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02.4.11.84120; Осуществление отдельных государственных полномочий в сфере трудовых отношений и государственного </w:t>
            </w:r>
            <w:r>
              <w:lastRenderedPageBreak/>
              <w:t>управления охраной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2 236,7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1 289,6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389,5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557,6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02.4.13.00000; Комплекс процессных мероприятий "Снижение производственного травматизма"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64,7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02.4.14.00000; Комплекс процессных мероприятий "Улучшение условий труда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16 547,7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4 536,7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4 536,7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4 309,8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4 309,8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12 011,0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12 011,0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12 011,0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11 995,9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9 690,6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9 690,6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4 629,6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3 951,9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3 951,9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2 670,0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2 670,0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2 670,0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04.4.13.00000; Комплекс процессных мероприятий "Содействие развитию социальной рекламы деятельности СОНКО в </w:t>
            </w:r>
            <w:r>
              <w:lastRenderedPageBreak/>
              <w:t>средствах массовой информации, а также размещению наружной социальной рекламы"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04.4.15.99990;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360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2 134,4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2 134,4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2 134,4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42 221,4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05.4.00.00000;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42 221,4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41 721,4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39 271,6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29 378,2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619,2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8 732,1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542,1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2 404,8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2 404,8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05.4.01.20901; Уплата членских взносов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619 122,7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21 592,5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06.1. Я5.00000; Региональный проект "Семейные ценности и инфраструктура культуры"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21 592,5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06.1. Я5.55900; Техническое оснащение региональных и муниципальных музеев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21 592,5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21 592,5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2 148,6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1 294,1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895,3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895,3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240,8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240,8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854,5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06.2.02.L4660; Поддержка творческой деятельности и укрепление материально-</w:t>
            </w:r>
            <w:r>
              <w:lastRenderedPageBreak/>
              <w:t>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854,5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854,5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595 381,6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1 490,0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06.4.12.85160; Реализация наказов избирателей депутатам Думы ХМАО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06.4.13.00000; 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4 576,2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4 576,2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1 102,6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997,3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2 476,3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06.4.14.00000; Комплекс процессных мероприятий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860,6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860,6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643,1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06.4.16.00000; Комплекс процессных мероприятий "Развитие профессионального искусства"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06.4.16.99990;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06.4.17.00000; Комплекс процессных мероприятий "Стимулирование культурного разнообразия в городском округе"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06.4.17.99990;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2 916,8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584 824,8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584 824,8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304 982,1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3 104,9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6.2.1; Субсидии автономным </w:t>
            </w:r>
            <w:r>
              <w:lastRenderedPageBreak/>
              <w:t>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274 393,4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2 344,4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07.0.00.00000; Муниципальная программа "Развитие муниципальной службы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07.4.11.00000; Комплекс процессных мероприятий "Повышение уровня профессиональной компетенции муниципальных служащих"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34 743,2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34 743,2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34 743,2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24 934,1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24 627,1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08.4.11.99990;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9 809,1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9 809,1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09.0.00.00000; Муниципальная программа "Развитие физической культуры и спорта, укрепление общественного здоровья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394 889,2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394 889,2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1 875,4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1 875,4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1 875,4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7 868,0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7 868,0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7 868,0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332 634,1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09.4.14.00590; Расходы на обеспечение деятельности (оказание услуг) </w:t>
            </w:r>
            <w:r>
              <w:lastRenderedPageBreak/>
              <w:t>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332 634,1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320 171,3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12 462,8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17 503,9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17 503,9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17 503,9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14 720,5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13 699,5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13 699,5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09.4.16.85160;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6.2.2; Субсидии автономным </w:t>
            </w:r>
            <w:r>
              <w:lastRenderedPageBreak/>
              <w:t>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721,0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721,0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17 263,2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16 400,0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16 400,0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863,2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863,2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2 924,1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2 777,8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2 777,8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146,3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146,3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50 408,7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50 408,7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10.4.11.00000; Комплекс процессных </w:t>
            </w:r>
            <w:r>
              <w:lastRenderedPageBreak/>
              <w:t>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33 414,8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33 414,8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15 197,8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18 217,0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10.4.12.00000; Комплекс процессных мероприятий "Капитальный ремонт, реконструкция и ремонт муниципального имущества"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16 993,9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16 993,9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16 993,9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585 454,0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485 007,0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11.1. И2.00000; Региональный проект "Жилье"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485 007,0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451 056,5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451 056,5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11.1. И2.6748S;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33 950,5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4.1.2; Бюджетные инвестиции на приобретение объектов недвижимого </w:t>
            </w:r>
            <w:r>
              <w:lastRenderedPageBreak/>
              <w:t>имущества в государственную (муниципальную) собственность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33 950,5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2 191,2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2 191,2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2 191,2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2 191,2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98 255,8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89 451,7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46 079,9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46 079,9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39 903,4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39 543,4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11.4.11.S2901; Мероприятия по приобретению </w:t>
            </w:r>
            <w:r>
              <w:lastRenderedPageBreak/>
              <w:t>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3 468,4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3 468,4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8 804,1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6 600,0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6 600,0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2 200,0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2 200,0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44 871,6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12.4.00.00000;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44 871,6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12.4.11.00000; Комплекс процессных мероприятий "Обеспечение доступа к информации о деятельности органов местного самоуправления и находящихся в их ведении 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5 040,0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5 040,0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5 040,0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37 331,6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37 331,6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36 116,6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1 215,0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783 777,4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449 777,4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</w:t>
            </w:r>
            <w:r>
              <w:lastRenderedPageBreak/>
              <w:t>проездов"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176 971,6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56 971,6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56 971,6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13.4.11.9Д030;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13.4.11.SД030;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26 194,4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26 194,4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26 194,4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</w:t>
            </w:r>
            <w:r>
              <w:lastRenderedPageBreak/>
              <w:t>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9 898,4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9 898,4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9 898,4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13.4.14.00000; Комплекс процессных 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212 999,5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212 999,5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212 999,5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23 713,5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18 739,5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18 739,5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13.4.15.9Д030;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2 487,0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2 487,0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13.4.15.SД030; 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2 487,0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2 487,0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334 000,0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334 000,0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317 300,0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317 300,0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16 700,0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4.1.4; Бюджетные инвестиции в </w:t>
            </w:r>
            <w:r>
              <w:lastRenderedPageBreak/>
              <w:t>объекты капитального строительства государственной (муниципальной)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16 700,0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569 277,0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67 580,4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14.1. И3.00000; Региональный проект "Модернизация коммунальной инфраструктуры"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67 580,4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14.1. И3.51540; Реализация мероприятий по модернизации коммунальной инфраструктуры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34 210,9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34 210,9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14.1. И3. А1540; 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А1540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33 369,5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А1540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33 369,5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501 696,6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5 392,6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3 444,1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3 444,1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888,5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888,5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82 305,6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82 305,6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65 803,6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16 502,0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20 283,8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14.4.13.40705; Строительство объекта "Городское кладбище"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20 283,8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20 283,8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245 094,0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14.4.14.42110; Строительство и реконструкция объектов муниципальной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15 525,4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15 525,4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14.4.14.61701; Субсидии на возмещение затрат по проверке работоспособности и ремонту и/или замене пожарных гидрантов, </w:t>
            </w:r>
            <w:r>
              <w:lastRenderedPageBreak/>
              <w:t>являющихся неотъемлемой частью водопроводной сети, на территории города Мегиона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193 349,1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193 349,1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34 120,5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34 120,5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4 513,3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4 513,3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4 510,7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14.4.16.00000; Комплекс процессных мероприятий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105 154,9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105 154,9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105 154,9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14.4.17.00000; 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</w:t>
            </w:r>
            <w:r>
              <w:lastRenderedPageBreak/>
              <w:t>холодной воды, для предоставления коммунальной услуги по горячему водоснабжению"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35 502,1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28 401,6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28 401,6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7 100,5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7 100,5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150,3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150,3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150,3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3 300,0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15.0.00.00000; Муниципальная программа </w:t>
            </w:r>
            <w:r>
              <w:lastRenderedPageBreak/>
              <w:t>"Мероприятия в области градостроительной деятельности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10 646,4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10 646,4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3 268,9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15.4.11.82910; Реализация полномочий в области градостроительной деятельности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3 040,1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3 040,1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7 377,5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6 861,0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6 861,0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16 208,9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16 208,9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16.4.11.00000; Комплекс процессных мероприятий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6 233,1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6 233,1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6 233,1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9 975,8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16.4.12.42110; Строительство и реконструкция объектов муниципальной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6 750,0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6 750,0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16.4.12.S2907; Мероприятия по приспособлению по решению органа местного самоуправления жилых помещений и общего </w:t>
            </w:r>
            <w:r>
              <w:lastRenderedPageBreak/>
              <w:t>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225,8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225,8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1 719,5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1 719,5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967,5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769,2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576,0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17.4.12.20050; Мероприятия по профилактике </w:t>
            </w:r>
            <w:r>
              <w:lastRenderedPageBreak/>
              <w:t>правонарушений в сфере общественного порядка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17.4.13.00000; Комплекс процессных мероприятий "Реализация профилактической антинаркотической направленности"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17.4.14.00000; Комплекс процессных мероприятий "Проведение информационной антинаркотической политики, просветительских мероприятий"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17.4.15.00000; Комплекс процессных мероприятий "Поддержка социально ориентированных некоммерческих организаций, осуществляющих свою деятельность в сфере профилактики наркомании"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17.4.15.20040;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17.4.16.00000; Комплекс процессных мероприятий "Правовое просвещение и информирование в сфере защиты прав потребителей"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17.4.16.99990;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9 993,0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9 993,0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492,0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135,7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135,7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18.4.12.00000; Комплекс процессных мероприятий "Содействие развитию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</w:t>
            </w:r>
            <w:r>
              <w:lastRenderedPageBreak/>
              <w:t>принадлежностью"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18.4.14.00000; Комплекс процессных мероприятий "Социальная и культурная адаптация иностранных граждан (мигрантов)"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193,0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18.4.15.99990;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18.4.18.00000; Комплекс процессных </w:t>
            </w:r>
            <w:r>
              <w:lastRenderedPageBreak/>
              <w:t>мероприятий "Профилактика экстремизма в молодежной среде"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8 891,9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8 891,9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8 891,9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19 521,2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19 521,2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17 725,7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161,7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161,7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17 564,0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17 564,0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1 795,5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1 795,5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1 795,5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558 005,6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558 005,6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310 512,0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7 842,6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6 274,4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393,7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1 174,5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301 368,3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230 073,8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4 692,5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работникам государственных </w:t>
            </w:r>
            <w:r>
              <w:lastRenderedPageBreak/>
              <w:t>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65 975,5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476,5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22.4.01.02400; Прочие мероприятия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1 008,5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1 008,5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22.4.01.20901; Уплата членских взносов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292,6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292,6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21 861,2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22.4.11.59300;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6 379,0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4 907,5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1 471,5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</w:t>
            </w:r>
            <w:r>
              <w:lastRenderedPageBreak/>
              <w:t xml:space="preserve">самоуправления, уполномоченных составлять протоколы об административных правонарушениях, 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2 370,4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1 703,2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94,8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22.4.11.84270;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10 302,7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6 480,9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460,5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1 957,2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1 404,1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2 480,1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1 216,6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237,9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377,9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647,7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22.4.12.00000; Комплекс процессных мероприятий "Исполнение иных функций и полномочий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10 983,9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22.4.12.71601; Доплаты к пенсии муниципальным служащим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10 533,9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10 533,9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22.4.12.71603; Единовременные денежные вознаграждения к Почетной грамоте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166 119,9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165 509,9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84 045,5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2 496,2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25 421,1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44 796,8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8 285,5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22.4.14.00000; Комплекс процессных мероприятий "Реализация полномочий органов местного самоуправления в сфере 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48 528,6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48 528,6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31 333,5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585,2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9 788,6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3 652,9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1 600,0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604,4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28 637,0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19 744,3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19 744,3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23.1. И4.55550; Реализация программ формирования современной городской среды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19 744,3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19 744,3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8 892,7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8 892,7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5 942,9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5 942,9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2 949,8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2 949,8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24.0.00.00000; Муниципальная программа </w:t>
            </w:r>
            <w:r>
              <w:lastRenderedPageBreak/>
              <w:t>"Молодежная политика города Мегиона"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87 850,1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87 850,1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24.4.11.00000; Комплекс процессных мероприятий "Организация и проведение мероприятий творческой, спортивной, 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65 137,6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58 677,6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56 279,8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2 397,8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6 460,0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6 460,0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24.4.13.00000; Комплекс 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21 212,5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9 162,5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9 162,5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12 050,0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12 050,0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3 609 477,2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263 840,7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Ю4.00000; Региональный проект "Все лучшее детям"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172 541,9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78 598,6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57 133,3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21 465,3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А7502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93 943,3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2.4.3; Закупка товаров, работ и </w:t>
            </w:r>
            <w: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</w:t>
            </w:r>
            <w:r>
              <w:lastRenderedPageBreak/>
              <w:t>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А7502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93 943,3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91 298,8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Ю6.50500;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781,2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156,2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1 773,3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591,1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1 182,2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88 744,3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9 374,4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79 369,9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25.4.00.00000; Комплексы процессных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3 345 636,5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44 070,2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43 016,7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32 078,3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9 872,9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1 053,5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1 053,5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2 823 308,8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541 424,4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42 091,5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1 586,1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</w:t>
            </w:r>
            <w:r>
              <w:lastRenderedPageBreak/>
              <w:t>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457 937,8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39 809,0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979 157,9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979 157,9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1 278 347,1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134 279,7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1 144 067,4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3 031,4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2 781,4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19 548,0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5 864,4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13 683,6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1 800,0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1 800,0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36 522,0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36 522,0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34 566,0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1 956,0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11 714,6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25.4.13.61700; 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11 714,6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635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2 250,0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816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9 464,6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8 218,4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8 218,4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8 157,0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19 311,0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19 311,0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14 215,1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220,7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4 293,3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581,9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197 763,5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144 963,8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1 580,3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16 834,5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126 549,0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52 799,7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4 102,2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48 697,5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25.4.17.00000; Комплекс процессных мероприятий "Организация отдыха и </w:t>
            </w:r>
            <w:r>
              <w:lastRenderedPageBreak/>
              <w:t>оздоровления детей и подростков"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58 423,8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7 155,0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765,5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6 389,5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14 572,8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1 701,4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12 871,4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33 052,8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33 052,8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3 643,2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425,3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3 217,9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12 800,7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12 800,7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332,5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12 316,0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152,2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25.4.19.00000; Комплекс процессных мероприятий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1 189,0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25.4.19.99990;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1 189,0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1 189,0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25.4.20.00000; Комплекс процессных мероприятий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3 846,9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25.4.20.99990;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3 846,9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152,6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3 694,3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25.4.22.00000; Комплекс процессных мероприятий "Благоустройство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7 951,1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7 951,1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7 951,1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25.4.23.00000; Комплекс процессных мероприятий "Капитальный ремонт муниципальных учреждений культуры, образования, спорта и иных социальных учреждений"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116 306,0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25.4.23.83030; Капитальный ремонт муниципальных учреждений культуры, образования, спорта и иных социальных учреждений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104 675,4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104 675,4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25.4.23.S3030; Капитальный ремонт муниципальных учреждений культуры, образования, спорта и иных социальных учреждений за счет средств бюджета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11 630,6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2.4.3; Закупка товаров, работ и </w:t>
            </w:r>
            <w:r>
              <w:lastRenderedPageBreak/>
              <w:t>услуг в целях капитального ремонта государственного (муниципального) имущества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11 630,6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25.4.24.00000; 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4 210,5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25.4.24.S2752; Реализация инициативных проектов, отобранных по результатам конкурса за счет средств бюджета муниципального образования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3 940,5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S2752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3 940,5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63 923,1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63 923,1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29 775,2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15 200,1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10 870,7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540,1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3 282,8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Вид расхода: 2.4.4; Прочая закупка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506,5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40.0.01.02120; Депутаты представительного органа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5 338,8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4 392,0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907,8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5 401,6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4 392,0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76,8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907,8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3 633,4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2 854,9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736,0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176,3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176,3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40.0.01.20901; Уплата членских взносов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25,0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1 500,0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40.0.03.00000; Непрограммное направление деятельности "Реализация иных полномочий органов местного самоуправления"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18 038,7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40.0.03.20904; Исполнение исполнительных документов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438,9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438,9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40.0.03.20905; Исполнение постановлений, предписаний надзорных органов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5 359,9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5 359,9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40.0.03.20906; Проведение муниципальных выборов и референдумов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8 138,0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880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8 138,0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40.0.03.71603; Единовременные денежные вознаграждения к Почетной грамоте (Думы города)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287,5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</w:t>
            </w:r>
            <w:r>
              <w:lastRenderedPageBreak/>
              <w:t>для выполнения задач в ходе специальной военной операции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2 550,0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2 550,0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270,0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40.0.03.99990;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994,4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148,0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313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846,4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80,2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6,9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73,3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14 529,0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14 529,0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lastRenderedPageBreak/>
              <w:t>Вид расхода: 8.7.0; Резервные средства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14 529,0</w:t>
            </w:r>
          </w:p>
        </w:tc>
      </w:tr>
      <w:tr w:rsidR="00404A3C" w:rsidTr="00874D50">
        <w:tblPrEx>
          <w:tblBorders>
            <w:insideV w:val="nil"/>
          </w:tblBorders>
        </w:tblPrEx>
        <w:tc>
          <w:tcPr>
            <w:tcW w:w="4957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Всего расходов:</w:t>
            </w:r>
          </w:p>
        </w:tc>
        <w:tc>
          <w:tcPr>
            <w:tcW w:w="509" w:type="dxa"/>
            <w:tcBorders>
              <w:lef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340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484" w:type="dxa"/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404A3C" w:rsidRDefault="00404A3C" w:rsidP="005879D0">
            <w:pPr>
              <w:pStyle w:val="ConsPlusNormal"/>
            </w:pPr>
            <w:r>
              <w:t>7 616 556,5</w:t>
            </w:r>
          </w:p>
        </w:tc>
      </w:tr>
    </w:tbl>
    <w:p w:rsidR="00CB289F" w:rsidRDefault="00CB289F"/>
    <w:sectPr w:rsidR="00CB289F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A3C"/>
    <w:rsid w:val="00033649"/>
    <w:rsid w:val="002C6B8B"/>
    <w:rsid w:val="00404A3C"/>
    <w:rsid w:val="00412E62"/>
    <w:rsid w:val="006C6087"/>
    <w:rsid w:val="00827C04"/>
    <w:rsid w:val="00874D50"/>
    <w:rsid w:val="00A66B00"/>
    <w:rsid w:val="00AD31A7"/>
    <w:rsid w:val="00C96C7A"/>
    <w:rsid w:val="00CB289F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7F214F"/>
  <w15:chartTrackingRefBased/>
  <w15:docId w15:val="{3AD5A9A0-8485-40B6-B714-CD102F645F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A3C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404A3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/>
      <w:color w:val="auto"/>
      <w:sz w:val="20"/>
      <w:szCs w:val="22"/>
      <w:lang w:eastAsia="ru-RU"/>
    </w:rPr>
  </w:style>
  <w:style w:type="paragraph" w:customStyle="1" w:styleId="ConsPlusNormal">
    <w:name w:val="ConsPlusNormal"/>
    <w:rsid w:val="00404A3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color w:val="auto"/>
      <w:szCs w:val="22"/>
      <w:lang w:eastAsia="ru-RU"/>
    </w:rPr>
  </w:style>
  <w:style w:type="paragraph" w:customStyle="1" w:styleId="ConsPlusTitle">
    <w:name w:val="ConsPlusTitle"/>
    <w:rsid w:val="00404A3C"/>
    <w:pPr>
      <w:widowControl w:val="0"/>
      <w:autoSpaceDE w:val="0"/>
      <w:autoSpaceDN w:val="0"/>
      <w:spacing w:after="0" w:line="240" w:lineRule="auto"/>
    </w:pPr>
    <w:rPr>
      <w:rFonts w:eastAsiaTheme="minorEastAsia" w:cs="Times New Roman"/>
      <w:b/>
      <w:color w:val="auto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022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3685" TargetMode="External"/><Relationship Id="rId10" Type="http://schemas.openxmlformats.org/officeDocument/2006/relationships/hyperlink" Target="https://login.consultant.ru/link/?req=doc&amp;base=LAW&amp;n=503620" TargetMode="External"/><Relationship Id="rId4" Type="http://schemas.openxmlformats.org/officeDocument/2006/relationships/hyperlink" Target="https://login.consultant.ru/link/?req=doc&amp;base=RLAW926&amp;n=323051&amp;dst=100018" TargetMode="External"/><Relationship Id="rId9" Type="http://schemas.openxmlformats.org/officeDocument/2006/relationships/hyperlink" Target="https://login.consultant.ru/link/?req=doc&amp;base=RLAW926&amp;n=319482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14175</Words>
  <Characters>80800</Characters>
  <Application>Microsoft Office Word</Application>
  <DocSecurity>0</DocSecurity>
  <Lines>673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2025-05-13T10:12:00Z</dcterms:created>
  <dcterms:modified xsi:type="dcterms:W3CDTF">2025-05-13T10:29:00Z</dcterms:modified>
</cp:coreProperties>
</file>